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6" w:rsidRDefault="00BB5646" w:rsidP="00BB56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5646" w:rsidRDefault="00BB5646" w:rsidP="00034D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646" w:rsidRDefault="00BB5646" w:rsidP="00034D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646" w:rsidRPr="000F4338" w:rsidRDefault="00BB5646" w:rsidP="00BB5646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B5646" w:rsidRPr="000F4338" w:rsidRDefault="00BB5646" w:rsidP="00BB5646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области‌‌</w:t>
      </w:r>
      <w:r w:rsidRPr="000F4338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:rsidR="00BB5646" w:rsidRPr="000F4338" w:rsidRDefault="00BB5646" w:rsidP="00BB5646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‌Александровского района‌</w:t>
      </w:r>
      <w:r w:rsidRPr="000F4338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​</w:t>
      </w:r>
    </w:p>
    <w:p w:rsidR="00BB5646" w:rsidRPr="000F4338" w:rsidRDefault="00BB5646" w:rsidP="00BB5646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"Тукаевская СОШ</w:t>
      </w:r>
    </w:p>
    <w:p w:rsidR="00BC2324" w:rsidRDefault="00BC2324" w:rsidP="00BB5646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3235A" w:rsidRPr="000F4338" w:rsidRDefault="00BB5646" w:rsidP="00BB5646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0F433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235A" w:rsidRPr="00643B89" w:rsidTr="009B3FBC">
        <w:tc>
          <w:tcPr>
            <w:tcW w:w="3114" w:type="dxa"/>
          </w:tcPr>
          <w:p w:rsidR="0013235A" w:rsidRPr="0040209D" w:rsidRDefault="0013235A" w:rsidP="009B3F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3235A" w:rsidRPr="008944ED" w:rsidRDefault="0013235A" w:rsidP="009B3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естественно-математического цикла</w:t>
            </w:r>
          </w:p>
          <w:p w:rsidR="0013235A" w:rsidRDefault="0013235A" w:rsidP="009B3F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235A" w:rsidRPr="008944ED" w:rsidRDefault="0013235A" w:rsidP="009B3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</w:p>
          <w:p w:rsidR="0013235A" w:rsidRDefault="0013235A" w:rsidP="009B3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C2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E51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C2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3235A" w:rsidRPr="0040209D" w:rsidRDefault="0013235A" w:rsidP="009B3F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235A" w:rsidRPr="0040209D" w:rsidRDefault="0013235A" w:rsidP="009B3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3235A" w:rsidRPr="008944ED" w:rsidRDefault="0013235A" w:rsidP="009B3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13235A" w:rsidRDefault="0013235A" w:rsidP="009B3F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235A" w:rsidRPr="008944ED" w:rsidRDefault="00BC2324" w:rsidP="009B3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УзяковаЭ.Г</w:t>
            </w:r>
            <w:proofErr w:type="spellEnd"/>
            <w:r w:rsidR="001323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3235A" w:rsidRDefault="0013235A" w:rsidP="009B3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C2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2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235A" w:rsidRPr="0040209D" w:rsidRDefault="0013235A" w:rsidP="009B3F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235A" w:rsidRDefault="0013235A" w:rsidP="009B3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3235A" w:rsidRPr="008944ED" w:rsidRDefault="0013235A" w:rsidP="009B3F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3235A" w:rsidRDefault="0013235A" w:rsidP="009B3F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235A" w:rsidRPr="008944ED" w:rsidRDefault="00BC2324" w:rsidP="009B3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</w:t>
            </w:r>
            <w:r w:rsidR="001323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="0013235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13235A" w:rsidRDefault="0013235A" w:rsidP="009B3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C2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2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235A" w:rsidRPr="0040209D" w:rsidRDefault="0013235A" w:rsidP="009B3F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5646" w:rsidRPr="000F4338" w:rsidRDefault="00BB5646" w:rsidP="0013235A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BB5646" w:rsidRPr="000F4338" w:rsidRDefault="00BB5646" w:rsidP="00BB5646">
      <w:pPr>
        <w:spacing w:beforeAutospacing="1"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BB5646" w:rsidRPr="00884C7A" w:rsidRDefault="00BB5646" w:rsidP="00BB5646">
      <w:pPr>
        <w:pStyle w:val="a5"/>
        <w:spacing w:before="5"/>
        <w:jc w:val="center"/>
        <w:rPr>
          <w:sz w:val="24"/>
          <w:szCs w:val="24"/>
        </w:rPr>
      </w:pPr>
      <w:r w:rsidRPr="00884C7A">
        <w:rPr>
          <w:sz w:val="24"/>
          <w:szCs w:val="24"/>
        </w:rPr>
        <w:t>Рабочая программа по предмету</w:t>
      </w:r>
    </w:p>
    <w:p w:rsidR="00BB5646" w:rsidRPr="00884C7A" w:rsidRDefault="00BB5646" w:rsidP="00BB5646">
      <w:pPr>
        <w:pStyle w:val="a5"/>
        <w:spacing w:before="5"/>
        <w:jc w:val="center"/>
        <w:rPr>
          <w:sz w:val="24"/>
          <w:szCs w:val="24"/>
        </w:rPr>
      </w:pPr>
    </w:p>
    <w:p w:rsidR="00BB5646" w:rsidRPr="00884C7A" w:rsidRDefault="00BB5646" w:rsidP="00BB5646">
      <w:pPr>
        <w:pStyle w:val="a5"/>
        <w:spacing w:before="5"/>
        <w:jc w:val="center"/>
        <w:rPr>
          <w:b/>
          <w:sz w:val="24"/>
          <w:szCs w:val="24"/>
        </w:rPr>
      </w:pPr>
      <w:r w:rsidRPr="00884C7A">
        <w:rPr>
          <w:b/>
          <w:sz w:val="24"/>
          <w:szCs w:val="24"/>
        </w:rPr>
        <w:t xml:space="preserve"> «Математика»</w:t>
      </w:r>
    </w:p>
    <w:p w:rsidR="00BB5646" w:rsidRDefault="00BB5646" w:rsidP="00BB5646">
      <w:pPr>
        <w:pStyle w:val="a5"/>
        <w:spacing w:before="5"/>
        <w:jc w:val="center"/>
        <w:rPr>
          <w:sz w:val="24"/>
          <w:szCs w:val="24"/>
        </w:rPr>
      </w:pPr>
      <w:r w:rsidRPr="00884C7A">
        <w:rPr>
          <w:sz w:val="24"/>
          <w:szCs w:val="24"/>
        </w:rPr>
        <w:t>для 5 класса</w:t>
      </w:r>
    </w:p>
    <w:p w:rsidR="00BB5646" w:rsidRPr="00884C7A" w:rsidRDefault="00BB5646" w:rsidP="00BB5646">
      <w:pPr>
        <w:pStyle w:val="a5"/>
        <w:spacing w:before="5"/>
        <w:jc w:val="center"/>
        <w:rPr>
          <w:sz w:val="24"/>
          <w:szCs w:val="24"/>
        </w:rPr>
      </w:pPr>
    </w:p>
    <w:p w:rsidR="00BB5646" w:rsidRPr="00884C7A" w:rsidRDefault="00BB5646" w:rsidP="00BB5646">
      <w:pPr>
        <w:pStyle w:val="a5"/>
        <w:spacing w:before="5"/>
        <w:jc w:val="center"/>
        <w:rPr>
          <w:b/>
          <w:sz w:val="24"/>
          <w:szCs w:val="24"/>
        </w:rPr>
      </w:pPr>
    </w:p>
    <w:p w:rsidR="00BB5646" w:rsidRPr="00884C7A" w:rsidRDefault="00BB5646" w:rsidP="00BB56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2024 - 2025</w:t>
      </w:r>
      <w:r w:rsidRPr="00884C7A">
        <w:rPr>
          <w:rFonts w:ascii="Times New Roman" w:hAnsi="Times New Roman"/>
          <w:sz w:val="24"/>
          <w:szCs w:val="24"/>
        </w:rPr>
        <w:t xml:space="preserve"> учебный год   </w:t>
      </w:r>
    </w:p>
    <w:p w:rsidR="00BB5646" w:rsidRPr="008C39D2" w:rsidRDefault="00BB5646" w:rsidP="00BB564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5646" w:rsidRPr="00360D56" w:rsidRDefault="00BB5646" w:rsidP="00256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5646" w:rsidRDefault="00BB5646" w:rsidP="00BB5646">
      <w:pPr>
        <w:pStyle w:val="Default"/>
        <w:jc w:val="right"/>
        <w:rPr>
          <w:bCs/>
        </w:rPr>
      </w:pPr>
    </w:p>
    <w:p w:rsidR="00BB5646" w:rsidRPr="00360D56" w:rsidRDefault="00BB5646" w:rsidP="00BB5646">
      <w:pPr>
        <w:pStyle w:val="Default"/>
        <w:jc w:val="right"/>
        <w:rPr>
          <w:bCs/>
        </w:rPr>
      </w:pPr>
      <w:r>
        <w:rPr>
          <w:bCs/>
        </w:rPr>
        <w:t xml:space="preserve">    Составитель: </w:t>
      </w:r>
      <w:proofErr w:type="spellStart"/>
      <w:r>
        <w:rPr>
          <w:bCs/>
        </w:rPr>
        <w:t>Узякова</w:t>
      </w:r>
      <w:proofErr w:type="spellEnd"/>
      <w:r>
        <w:rPr>
          <w:bCs/>
        </w:rPr>
        <w:t xml:space="preserve"> Э.Г</w:t>
      </w:r>
      <w:r w:rsidRPr="00360D56">
        <w:rPr>
          <w:bCs/>
        </w:rPr>
        <w:t>.</w:t>
      </w:r>
    </w:p>
    <w:p w:rsidR="00BB5646" w:rsidRPr="00360D56" w:rsidRDefault="00BB5646" w:rsidP="00BB5646">
      <w:pPr>
        <w:pStyle w:val="Default"/>
        <w:jc w:val="right"/>
        <w:rPr>
          <w:bCs/>
        </w:rPr>
      </w:pPr>
      <w:r w:rsidRPr="00360D56">
        <w:rPr>
          <w:bCs/>
        </w:rPr>
        <w:t xml:space="preserve">                                                                                       учитель математики</w:t>
      </w:r>
    </w:p>
    <w:p w:rsidR="00BB5646" w:rsidRPr="00360D56" w:rsidRDefault="00BB5646" w:rsidP="00BB5646">
      <w:pPr>
        <w:pStyle w:val="Default"/>
        <w:jc w:val="right"/>
        <w:rPr>
          <w:bCs/>
        </w:rPr>
      </w:pPr>
      <w:r>
        <w:rPr>
          <w:bCs/>
        </w:rPr>
        <w:t xml:space="preserve">первая </w:t>
      </w:r>
      <w:r w:rsidRPr="00360D56">
        <w:rPr>
          <w:bCs/>
        </w:rPr>
        <w:t xml:space="preserve"> квалификационная категория</w:t>
      </w:r>
    </w:p>
    <w:p w:rsidR="00BB5646" w:rsidRPr="008C39D2" w:rsidRDefault="00BB5646" w:rsidP="00BB5646">
      <w:pPr>
        <w:pStyle w:val="a5"/>
        <w:jc w:val="right"/>
        <w:rPr>
          <w:b/>
          <w:i/>
          <w:sz w:val="24"/>
          <w:szCs w:val="24"/>
        </w:rPr>
      </w:pPr>
    </w:p>
    <w:p w:rsidR="00BB5646" w:rsidRDefault="00BB5646" w:rsidP="00BB5646">
      <w:pPr>
        <w:pStyle w:val="a5"/>
        <w:rPr>
          <w:sz w:val="24"/>
          <w:szCs w:val="24"/>
        </w:rPr>
      </w:pPr>
    </w:p>
    <w:p w:rsidR="00BB5646" w:rsidRPr="008C39D2" w:rsidRDefault="00BB5646" w:rsidP="00BB5646">
      <w:pPr>
        <w:pStyle w:val="a5"/>
        <w:rPr>
          <w:sz w:val="24"/>
          <w:szCs w:val="24"/>
        </w:rPr>
      </w:pPr>
    </w:p>
    <w:p w:rsidR="00BB5646" w:rsidRDefault="00BB5646" w:rsidP="009F0A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4DD0" w:rsidRDefault="00034DD0" w:rsidP="00034D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математике составлена на основе Программы специальной (коррекционной) образовательной школы VIII вида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09C3" w:rsidRPr="009409C3" w:rsidRDefault="00B75A41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риентирована на учебник для 5 классов специальных (коррекционных) образовательных учреждений VIII вида /Математика. 5 класс: учебник </w:t>
      </w:r>
      <w:proofErr w:type="gram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</w:t>
      </w:r>
      <w:proofErr w:type="gramEnd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</w:t>
      </w:r>
      <w:proofErr w:type="spell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</w:t>
      </w:r>
      <w:proofErr w:type="spellEnd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</w:t>
      </w:r>
      <w:proofErr w:type="spell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</w:t>
      </w:r>
      <w:proofErr w:type="spellEnd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учреждений VIII вида под ред. М.Н. Перова, Г.М. Капустина. –</w:t>
      </w:r>
      <w:r w:rsidR="009F0A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5-е изд. – М.: Просвещение, 202</w:t>
      </w:r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0. – 224с..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Соответствует федеральному государственному компоненту стандарта образованияи учебному плану школы.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в специальной коррекционном классе VIII вида является одним из основных учебных предметов.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«Математика-5», авторы: М.Н.Перова, Г.М.Капустина.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преподавания математики:</w:t>
      </w:r>
    </w:p>
    <w:p w:rsidR="009409C3" w:rsidRPr="009409C3" w:rsidRDefault="00B75A41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обучающимся</w:t>
      </w:r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9409C3" w:rsidRPr="009409C3" w:rsidRDefault="009409C3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использовать процесс обучения математике для повышения уровня общего развития 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нарушением интеллекта и коррекции недостатков их познавательной деятельности и личностных качеств;</w:t>
      </w:r>
    </w:p>
    <w:p w:rsidR="009409C3" w:rsidRPr="009409C3" w:rsidRDefault="009409C3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речь 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обогащать её математической терминологией;</w:t>
      </w:r>
    </w:p>
    <w:p w:rsidR="009409C3" w:rsidRPr="009409C3" w:rsidRDefault="009409C3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у 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коррекционной работы: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переключаемости и распределения внимания.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логического мышления, зрительной и вербальной памяти.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слухового и зрительного восприятия.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произвольного внимания.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мышц мелкой моторики.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самостоятельности, аккуратности.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курса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по математике включает разделы: «Сотня», «Тысяча», «Сложение и вычитание в пределах 1000 с переходом через разряд», «Обыкновенные дроби», «Геометрический материал», «Повторение».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сложение и вычитание чисел в пределах 100 с переходом через разряд. Нахождение неизвестного компонента сложения и вычитания.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Нумерация чисел в пределах 1000. Получение круглых сотен в пределах 1000, сложение и вычитание круглых сотен. Получение трёхзначных чисел из 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сотен, десятков, единиц, из сотен и десятков, из сотен и единиц. Разложение трехзначных чисел на сотни, десятки, единицы.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Разряды: единицы, десятки, сотни. Класс единиц.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Счёт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Округление чисел до десятков, сотен, знак = (равняется).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Сравнение чисел, в том числе разностное, кратное (легкие случаи).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количества разрядных единиц и общего количества сотен, десятков, единиц в числе.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Единицы измерения длины, массы: километр, грамм, тонна (1км,1г, 1т), соотношения: 1м=1000мм, 1км=1000м, 1кг=1000г, 1т=1000кг, 1т=10ц. денежные купюры, размен, замена нескольких купюр одной.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Единицы измерения времени: год (1год) соотношение: 1год=365, 366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Високосный год.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сложение и вычитание чисел, полученных при измерении одной, двумя мерами длины, стоимости (55см+/-19см; 55см+/-45см; 1м-45см; 8м55см+/-3м19см; 8м55см+/-19см; 4м55см+/-3м; 8м+/-19см; 8м+/-4м45см).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Римские цифры. Обозначение чисел I –XII.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и письменное сложение и вычитание чисел в пределах 1000, их проверка.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Умножение числа 100. знак умножения (x). Деление на 10, 100 без остатка и с остатком.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Преобразование чисел, полученных при измерении стоимости, длины, массы.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умножение и деление круглых десятков, сотен на однозначное число (40x2; 400x2; 420x2; 40:2; 300:3; 480:4; 450:5), полных двузначных и трехзначных чисел без перехода через разряд (24x2; 243x2; 48:4; 488:4 и т.п.).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одной, нескольких долей предмета, числа, называние, обозначение.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Обыкновенные дроби, числитель, знаменатель дроби. Сравнение долей, сравнение дробей с одинаковыми числами или знаменателями. Количество долей в одной целой. Сравнение обыкновенных дробей с единицей. Виды дробей.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Составление арифметические задачи, решаемые двумя-тремя арифметическими действиями.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Периметр (Р). Нахождение периметра многоугольника.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Линии в круге: радиус, диаметр, хорда. Образование R и D.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Масштаб: 1:2; 1:5; 1:10; 1:100.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изучение геометрического материала отводится один урок в неделю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proofErr w:type="spellStart"/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Межпредметные</w:t>
      </w:r>
      <w:proofErr w:type="spellEnd"/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связи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Письмо и развитие речи.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и запись связных высказываний в ответах задач.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Чтение и развитие речи.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заданий, условий задач.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Изобразительное искусство.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геометрических фигур, чертежей, схем к задачам.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требования к знаниям и умениям учащихся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математике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Базовый уровень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 знать: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класс единиц, разряды в классе единиц;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десятичный состав чисел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единицы измерения длины, массы, времени; их соотношения;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римские цифры;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дроби, их виды;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виды треугольников в зависимости от величины углов и длин сторон.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 уметь: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устное сложение и вычитание чисел в пределах 100 (все случаи);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читать, записывать под диктовку числа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считать, присчитывая, отсчитывая различные разрядные единицы в пределах 100;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сравнение чисел (больше - меньше)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устное (без перехода через разряд) и письменное сложение и вычитание чисел в пределах 1000 с последующей проверкой;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умножение числа 100, деление на 10, 100 без остатка и с остатком;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преобразования чисел, полученных при измерении стоимости длины, массы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умножать и делить на однозначное число;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получать, обозначать, сравнивать обыкновенные дроби;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решать простые задачи на разностное сравнение чисел, составные задачи в три арифметических действия;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строить треугольник по трем заданным сторонам;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различать радиус и диаметр.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Минимальный уровень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 знать: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класс единиц, разряды в классе единиц;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десятичный состав чисел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 уметь: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сравнение чисел (больше - меньше)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умножение числа 100, деление на 10, 100 без остатка;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умножать и делить на однозначное число;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решать простые задачи на разностное сравнение чисел;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уметь строить треугольник по трем заданным сторонам;</w:t>
      </w:r>
    </w:p>
    <w:p w:rsidR="009409C3" w:rsidRPr="009409C3" w:rsidRDefault="009409C3" w:rsidP="009409C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Учебно-методические средства обучения рабочей программы</w:t>
      </w:r>
    </w:p>
    <w:p w:rsidR="009409C3" w:rsidRPr="009409C3" w:rsidRDefault="009409C3" w:rsidP="009409C3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для 5-9 классов специальных (коррекционных) учреждений VIII вида: Сб.1. –М.: Гуманист. Изд. Центр ВЛАДОС, под редакцией доктора педаго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гических наук В.В.Воронковой 202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– 224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</w:p>
    <w:p w:rsidR="009409C3" w:rsidRPr="009409C3" w:rsidRDefault="009409C3" w:rsidP="009409C3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«Математика» для 5 класса специальных (коррекционных) образовательных учреждений VIII вида под ред. М.Н. Перовой, Г. М. Капуст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иной,  Москва «Просвещение», 201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</w:p>
    <w:p w:rsidR="009409C3" w:rsidRPr="009409C3" w:rsidRDefault="009409C3" w:rsidP="009409C3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Перова М.Н. Методика преподавания математики в специальной (коррекционной) школе VIII вида: Учеб. для студ. дефект. фак. педвузов. —4-е изд.,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—М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Гуманист. изд. центр ВЛАДОС, 202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—408 с.: ил. —(коррекционная педагогика).</w:t>
      </w:r>
    </w:p>
    <w:p w:rsidR="009409C3" w:rsidRPr="009409C3" w:rsidRDefault="009409C3" w:rsidP="009409C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Дополнительная литература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 В.В. Обучение математике учащихся младших классов специальных (коррекционных) общеобразовательных 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учреждений VIII вида.  - М., 201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Перова М.Н., Эк В.В. Обучение элементам геометрии во вспомогательной школ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е: Пособие для учителя. </w:t>
      </w:r>
      <w:proofErr w:type="gramStart"/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—М</w:t>
      </w:r>
      <w:proofErr w:type="gramEnd"/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202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Катаева А. А.,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Стребелева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А. Дидактические игры и упражнения в обучении умственно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отсталых дошкольников: Кн. для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учителя.— М.: Просвещение,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2021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.— 191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ин-тов</w:t>
      </w:r>
      <w:proofErr w:type="spellEnd"/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ред. В. В. Во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ронковой — М.: Школа-Пресс, 2020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416 с.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Гончарова Л. В. Предметные 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недели в школе. - Волгоград. 202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Узорова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 В., Нефедова Е. А.Контрольные и проверочные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по математике. – М., 201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Степурина С.Е. Математика. 5-6 классы: тематический и итоговый контроль, внеклассные 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занятия. Волгоград: Учитель, 201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Обучение детей с нарушениями интеллектуального развития: (Олигофренопедагогика): Учеб. пособие для студ.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учеб, заведений / Б.П.Пузанов, Н.П.Коняева,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Б.Б.Горскин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др.; Под ред.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Б.П.Пузанова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Из</w:t>
      </w:r>
      <w:r w:rsidR="00CF6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дательский центр «Академия», 202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- 272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     </w:t>
      </w:r>
    </w:p>
    <w:p w:rsidR="00CF2B8A" w:rsidRPr="00FE0C44" w:rsidRDefault="009409C3" w:rsidP="00786C7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</w:p>
    <w:p w:rsidR="00CF2B8A" w:rsidRDefault="00CF2B8A" w:rsidP="00CF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B8A" w:rsidRDefault="00CF2B8A" w:rsidP="00CF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9CA" w:rsidRDefault="00E629CA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629CA" w:rsidRDefault="00E629CA" w:rsidP="00E6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9CA" w:rsidRPr="007A5558" w:rsidRDefault="00E629CA" w:rsidP="00E629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145" w:type="dxa"/>
        <w:tblInd w:w="-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851"/>
        <w:gridCol w:w="6379"/>
        <w:gridCol w:w="1134"/>
        <w:gridCol w:w="1134"/>
      </w:tblGrid>
      <w:tr w:rsidR="00E629CA" w:rsidRPr="00E67F1A" w:rsidTr="00E629CA">
        <w:trPr>
          <w:trHeight w:val="7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ind w:firstLine="48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№ </w:t>
            </w:r>
            <w:r w:rsidRPr="00E67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E629CA" w:rsidRPr="00E67F1A" w:rsidRDefault="00E629CA" w:rsidP="00E62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67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Урока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ind w:left="1094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   Наименование разделов и 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по факту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A5558" w:rsidRDefault="00E629CA" w:rsidP="00E62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I четверть.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Повторение.  </w:t>
            </w:r>
            <w:r w:rsidR="0048580F"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Сотня</w:t>
            </w: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E377E"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8580F"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48580F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0F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сотни.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0F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сотни.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0F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0F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77E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E377E" w:rsidRPr="00786C73" w:rsidRDefault="002E377E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 часов</w:t>
            </w:r>
          </w:p>
        </w:tc>
      </w:tr>
      <w:tr w:rsidR="00C7638E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38E" w:rsidRPr="00786C73" w:rsidRDefault="00C7638E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целыми числами в пределах 100 - 10ч</w:t>
            </w: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чисел,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нахождения остатка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и деления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умножение и деление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3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уменьшения числа на несколько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30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измерение величин.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</w:t>
            </w:r>
            <w:r w:rsidR="001427C4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 « Арифметические действия с целыми числами в пределах 100».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054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10 часов</w:t>
            </w:r>
          </w:p>
        </w:tc>
      </w:tr>
      <w:tr w:rsidR="00205622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неизвестных компонентов при сложении - 4ч</w:t>
            </w: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слагаемого.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нахождение неизвестного слагаемого.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4 часа.</w:t>
            </w:r>
          </w:p>
        </w:tc>
      </w:tr>
      <w:tr w:rsidR="002349AB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неизвестных компонентов при вычитании -9ч</w:t>
            </w: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нахождение неизвестного уменьшаемого.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нахождение </w:t>
            </w:r>
            <w:r w:rsidRPr="0078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вычитаемого.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при сложении и вычитании.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349AB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по теме «Нахождение неизвестного»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AB" w:rsidRPr="007A5558" w:rsidTr="00433F30">
        <w:trPr>
          <w:trHeight w:val="280"/>
        </w:trPr>
        <w:tc>
          <w:tcPr>
            <w:tcW w:w="7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Итого: 10 часов.</w:t>
            </w:r>
          </w:p>
          <w:p w:rsidR="002349AB" w:rsidRPr="00786C73" w:rsidRDefault="002349AB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9AB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- 9ч</w:t>
            </w: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Линия, отрезок, луч.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Виды ломаных линий.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Построение ломаной линии по заданным длинам отрезков.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Вычисление длины ломаной линии.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Углы (виды и обозначение углов)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Прямоугольник (элементы прямоугольника).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«Линия, отрезок, луч».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Круг (радиус круга).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9 часов</w:t>
            </w:r>
          </w:p>
        </w:tc>
      </w:tr>
      <w:tr w:rsidR="009547BD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четверть.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</w:t>
            </w:r>
            <w:r w:rsidR="009547BD"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Тысяча.</w:t>
            </w: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 в пределах 1000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круглых сотен в пределах 1000. Сложение и вычитание круглых сотен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Разряды: единицы, десятки, сотни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трёхзначных чисел на калькуляторе и счётах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трёхзначных чисел на сотни, десятки, единицы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десятков. Знак 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сотен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цифры.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по теме «Нумерация чисел в пределах 1000»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C66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9CA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купюры, размен, замена нескольких купюр одной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9CA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массы: килограмм</w:t>
            </w:r>
            <w:r w:rsidR="009547BD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тонна, центнер.</w:t>
            </w:r>
          </w:p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13 часов</w:t>
            </w:r>
          </w:p>
        </w:tc>
      </w:tr>
      <w:tr w:rsidR="009547BD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круглых сотен и десятков-</w:t>
            </w:r>
            <w:r w:rsidR="0078226E"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часов</w:t>
            </w: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десятков,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десятков,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810-10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200 +80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220-10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250+40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вида500+3.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вида200+87, 135-35.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340+2, 233-3.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937+50, 576-20.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</w:t>
            </w:r>
            <w:r w:rsidR="009547BD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 "Сложение и вычитание без перехода через разряд".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937+50, 576-20.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A6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Итого:15 часов</w:t>
            </w:r>
          </w:p>
        </w:tc>
      </w:tr>
      <w:tr w:rsidR="00A74AA6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Разностное и кратное сравнение чисел - </w:t>
            </w:r>
            <w:r w:rsidR="00433F30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74AA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A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разностное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A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A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и кратное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A6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39" w:rsidRPr="007A5558" w:rsidTr="00A15C0D">
        <w:trPr>
          <w:trHeight w:val="429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 часов</w:t>
            </w:r>
          </w:p>
        </w:tc>
      </w:tr>
      <w:tr w:rsidR="006E5639" w:rsidRPr="007A5558" w:rsidTr="003E3546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6ч.</w:t>
            </w:r>
          </w:p>
        </w:tc>
      </w:tr>
      <w:tr w:rsidR="006E5639" w:rsidRPr="007A5558" w:rsidTr="00433F30">
        <w:trPr>
          <w:trHeight w:val="42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39" w:rsidRPr="007A5558" w:rsidTr="00433F30">
        <w:trPr>
          <w:trHeight w:val="407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Треугольники. Название сторон</w:t>
            </w:r>
            <w:r w:rsidR="00944478" w:rsidRPr="0078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39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видам углов.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39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длине сторон.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39" w:rsidRPr="007A5558" w:rsidTr="00433F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работа:" Треугольник".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39" w:rsidRPr="007A5558" w:rsidTr="009D4A89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Итого:5 часов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четверть.</w:t>
            </w:r>
          </w:p>
        </w:tc>
      </w:tr>
      <w:tr w:rsidR="006E5639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Обыкновенные дроби </w:t>
            </w: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одной доли предмета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доли предмета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числителями.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Правильные дроби.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Неправильные дроби.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:"Обыкновенные дроби".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10, умножение на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100, умножение на 100.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 круглых десятков и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 с остатком.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100 круглых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100 с остатком.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Меры времени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круглых десятков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сотен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круглых десятков и сотен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и краткое сравнение.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 умножение и деление двузначных чисел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120x3.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280:2.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2C21E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 «</w:t>
            </w:r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увеличение и уменьшение числа в несколько раз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BF3A3D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-11ч</w:t>
            </w: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длинам сторон.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Разносторонний треугольник (построение)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(построение).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 (построение).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 (построение).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Масштаб М 1:2, М 1:5.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Масштаб М 1:10, М 1:100.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</w:t>
            </w:r>
            <w:r w:rsidR="00944478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треугольников</w:t>
            </w:r>
            <w:r w:rsidR="00944478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Круг, окружность. Линии в круге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09" w:rsidRPr="007A5558" w:rsidTr="00C31D2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763CB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Итого:11часам</w:t>
            </w:r>
          </w:p>
        </w:tc>
      </w:tr>
      <w:tr w:rsidR="00CE4EB1" w:rsidRPr="007A5558" w:rsidTr="00F763CB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умножение и деления</w:t>
            </w: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20x9, 180:3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Проверка умножения умножением и делением.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 и делением.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3" w:rsidRPr="007A5558" w:rsidTr="002803BF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четверть.</w:t>
            </w: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 Умножение и деление трехзначных чисел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 с элементами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на однозначное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3571E4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786C73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 «</w:t>
            </w:r>
            <w:r w:rsidR="00CE4EB1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комбинированных примеров с элементами умножения трехзначных чисел на однозначное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4EB1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ED1F1F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9часов</w:t>
            </w:r>
          </w:p>
        </w:tc>
      </w:tr>
      <w:tr w:rsidR="00CE4EB1" w:rsidRPr="007A5558" w:rsidTr="00A619B9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двузначных чисел на однозначное с переходом через разряд - 11ч</w:t>
            </w: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 с элементами деления.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632:4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680:4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525:5, 306:3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525:5, 306:3.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или уменьшение числа в несколько раз.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F461AC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 «Деление двузначных чисел на однозначное с переходом через разряд»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44D" w:rsidRPr="007A5558" w:rsidTr="00795754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 часов</w:t>
            </w:r>
          </w:p>
        </w:tc>
      </w:tr>
      <w:tr w:rsidR="0064244D" w:rsidRPr="007A5558" w:rsidTr="00795754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действия в пределах 1000. Повторение-12 часов</w:t>
            </w: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57C6F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разряды.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сумму. Решение задач на разность.</w:t>
            </w:r>
          </w:p>
          <w:p w:rsidR="00E629CA" w:rsidRPr="00786C73" w:rsidRDefault="00E629CA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C6F" w:rsidRPr="007A5558" w:rsidTr="00DB54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одной, двумя мерами.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C6F" w:rsidRPr="007A5558" w:rsidTr="00DB54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при сложении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C6F" w:rsidRPr="007A5558" w:rsidTr="00DB54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на однозначное.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C6F" w:rsidRPr="007A5558" w:rsidTr="00DB54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C6F" w:rsidRPr="007A5558" w:rsidTr="00DB54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C6F" w:rsidRPr="007A5558" w:rsidTr="00DB5430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одной, двумя мерами.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786C73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с.р. «Все действия в пределах 1000»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3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С.р. «Все действия в пределах 1000»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3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44D" w:rsidRPr="007A5558" w:rsidTr="001566B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Итого:12 часов</w:t>
            </w:r>
          </w:p>
        </w:tc>
      </w:tr>
      <w:tr w:rsidR="0064244D" w:rsidRPr="007A5558" w:rsidTr="009F5FE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материал. Закрепление изученного-12ч.</w:t>
            </w: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окружность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="0064244D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построение по заданным параметрам.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С.р. «Геометрические фигуры»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173F56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DA7BFD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B1" w:rsidRPr="007A5558" w:rsidTr="00DA7BFD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A1" w:rsidRPr="007A5558" w:rsidTr="00E174FB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 w:rsidR="0064244D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Итого: </w:t>
            </w:r>
            <w:r w:rsidR="00657C6F" w:rsidRPr="0078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170часов.</w:t>
            </w:r>
          </w:p>
        </w:tc>
      </w:tr>
    </w:tbl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629CA" w:rsidRPr="009409C3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9409C3" w:rsidRPr="009409C3" w:rsidRDefault="009409C3" w:rsidP="00B75A41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lastRenderedPageBreak/>
        <w:br/>
      </w:r>
    </w:p>
    <w:sectPr w:rsidR="009409C3" w:rsidRPr="009409C3" w:rsidSect="00FE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AE1"/>
    <w:multiLevelType w:val="multilevel"/>
    <w:tmpl w:val="C07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82E1C"/>
    <w:multiLevelType w:val="multilevel"/>
    <w:tmpl w:val="5EA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67870"/>
    <w:multiLevelType w:val="multilevel"/>
    <w:tmpl w:val="559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23AFD"/>
    <w:multiLevelType w:val="multilevel"/>
    <w:tmpl w:val="9B7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C3"/>
    <w:rsid w:val="000012E2"/>
    <w:rsid w:val="00034DD0"/>
    <w:rsid w:val="0005444B"/>
    <w:rsid w:val="000912D5"/>
    <w:rsid w:val="000E3169"/>
    <w:rsid w:val="0013235A"/>
    <w:rsid w:val="001427C4"/>
    <w:rsid w:val="00205622"/>
    <w:rsid w:val="00224E20"/>
    <w:rsid w:val="002349AB"/>
    <w:rsid w:val="002561C8"/>
    <w:rsid w:val="002E377E"/>
    <w:rsid w:val="00433F30"/>
    <w:rsid w:val="0048580F"/>
    <w:rsid w:val="004D754B"/>
    <w:rsid w:val="004F5E86"/>
    <w:rsid w:val="00564EA1"/>
    <w:rsid w:val="0064244D"/>
    <w:rsid w:val="00657C6F"/>
    <w:rsid w:val="006A756E"/>
    <w:rsid w:val="006C2A16"/>
    <w:rsid w:val="006E5639"/>
    <w:rsid w:val="0078226E"/>
    <w:rsid w:val="00786C73"/>
    <w:rsid w:val="009178B2"/>
    <w:rsid w:val="009409C3"/>
    <w:rsid w:val="00944478"/>
    <w:rsid w:val="009547BD"/>
    <w:rsid w:val="009F0A47"/>
    <w:rsid w:val="00A47CC7"/>
    <w:rsid w:val="00A74AA6"/>
    <w:rsid w:val="00A80D4C"/>
    <w:rsid w:val="00B27931"/>
    <w:rsid w:val="00B65FDE"/>
    <w:rsid w:val="00B75A41"/>
    <w:rsid w:val="00B838EE"/>
    <w:rsid w:val="00BB5646"/>
    <w:rsid w:val="00BC2324"/>
    <w:rsid w:val="00BF1C66"/>
    <w:rsid w:val="00C3760A"/>
    <w:rsid w:val="00C7638E"/>
    <w:rsid w:val="00CE4EB1"/>
    <w:rsid w:val="00CF2B8A"/>
    <w:rsid w:val="00CF670D"/>
    <w:rsid w:val="00D45809"/>
    <w:rsid w:val="00E22A75"/>
    <w:rsid w:val="00E629CA"/>
    <w:rsid w:val="00FB7E9F"/>
    <w:rsid w:val="00FE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2B8A"/>
    <w:pPr>
      <w:ind w:left="720"/>
      <w:contextualSpacing/>
    </w:pPr>
  </w:style>
  <w:style w:type="paragraph" w:customStyle="1" w:styleId="c15">
    <w:name w:val="c15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629CA"/>
  </w:style>
  <w:style w:type="paragraph" w:customStyle="1" w:styleId="c9">
    <w:name w:val="c9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9CA"/>
  </w:style>
  <w:style w:type="paragraph" w:customStyle="1" w:styleId="c6">
    <w:name w:val="c6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9CA"/>
  </w:style>
  <w:style w:type="character" w:customStyle="1" w:styleId="c5">
    <w:name w:val="c5"/>
    <w:basedOn w:val="a0"/>
    <w:rsid w:val="00E629CA"/>
  </w:style>
  <w:style w:type="paragraph" w:customStyle="1" w:styleId="c4">
    <w:name w:val="c4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629CA"/>
  </w:style>
  <w:style w:type="paragraph" w:customStyle="1" w:styleId="c16">
    <w:name w:val="c16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629CA"/>
  </w:style>
  <w:style w:type="character" w:customStyle="1" w:styleId="c21">
    <w:name w:val="c21"/>
    <w:basedOn w:val="a0"/>
    <w:rsid w:val="00E629CA"/>
  </w:style>
  <w:style w:type="paragraph" w:styleId="a5">
    <w:name w:val="Body Text"/>
    <w:basedOn w:val="a"/>
    <w:link w:val="a6"/>
    <w:rsid w:val="00BB56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B56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B5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10</cp:revision>
  <dcterms:created xsi:type="dcterms:W3CDTF">2024-09-08T23:19:00Z</dcterms:created>
  <dcterms:modified xsi:type="dcterms:W3CDTF">2024-12-11T07:51:00Z</dcterms:modified>
</cp:coreProperties>
</file>